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AD" w:rsidRPr="001720E8" w:rsidRDefault="00D541AD" w:rsidP="00D541AD">
      <w:pPr>
        <w:pStyle w:val="Bezodstpw"/>
        <w:rPr>
          <w:rFonts w:ascii="Arial" w:hAnsi="Arial" w:cs="Arial"/>
        </w:rPr>
      </w:pPr>
      <w:bookmarkStart w:id="0" w:name="_GoBack"/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C47FF6" w:rsidRPr="001720E8" w:rsidRDefault="00A01049" w:rsidP="00C47FF6">
      <w:pPr>
        <w:pStyle w:val="Bezodstpw"/>
        <w:jc w:val="center"/>
        <w:rPr>
          <w:rStyle w:val="TeksttreciPogrubienie"/>
          <w:rFonts w:ascii="Arial" w:hAnsi="Arial" w:cs="Arial"/>
          <w:sz w:val="24"/>
          <w:szCs w:val="24"/>
        </w:rPr>
      </w:pPr>
      <w:r w:rsidRPr="001720E8">
        <w:rPr>
          <w:rStyle w:val="TeksttreciPogrubienie"/>
          <w:rFonts w:ascii="Arial" w:hAnsi="Arial" w:cs="Arial"/>
          <w:sz w:val="24"/>
          <w:szCs w:val="24"/>
        </w:rPr>
        <w:t>UMOWA WARUNKOWA</w:t>
      </w:r>
    </w:p>
    <w:p w:rsidR="001472A8" w:rsidRPr="001720E8" w:rsidRDefault="00C47FF6" w:rsidP="00F44888">
      <w:pPr>
        <w:pStyle w:val="Bezodstpw"/>
        <w:jc w:val="center"/>
        <w:rPr>
          <w:rStyle w:val="TeksttreciPogrubienie0"/>
          <w:rFonts w:ascii="Arial" w:hAnsi="Arial" w:cs="Arial"/>
          <w:sz w:val="24"/>
          <w:szCs w:val="24"/>
        </w:rPr>
      </w:pPr>
      <w:r w:rsidRPr="001720E8">
        <w:rPr>
          <w:rStyle w:val="TeksttreciPogrubienie"/>
          <w:rFonts w:ascii="Arial" w:hAnsi="Arial" w:cs="Arial"/>
          <w:sz w:val="24"/>
          <w:szCs w:val="24"/>
        </w:rPr>
        <w:t xml:space="preserve">na </w:t>
      </w:r>
      <w:r w:rsidRPr="001720E8">
        <w:rPr>
          <w:rStyle w:val="TeksttreciPogrubienie0"/>
          <w:rFonts w:ascii="Arial" w:hAnsi="Arial" w:cs="Arial"/>
          <w:sz w:val="24"/>
          <w:szCs w:val="24"/>
        </w:rPr>
        <w:t xml:space="preserve">realizację proinnowacyjnej usługi badawczo rozwojowej </w:t>
      </w:r>
    </w:p>
    <w:p w:rsidR="00F44888" w:rsidRPr="001720E8" w:rsidRDefault="00F44888" w:rsidP="00F44888">
      <w:pPr>
        <w:pStyle w:val="Bezodstpw"/>
        <w:jc w:val="center"/>
        <w:rPr>
          <w:rFonts w:ascii="Arial" w:hAnsi="Arial" w:cs="Arial"/>
          <w:b/>
          <w:bCs/>
        </w:rPr>
      </w:pPr>
      <w:r w:rsidRPr="001720E8">
        <w:rPr>
          <w:rStyle w:val="TeksttreciPogrubienie0"/>
          <w:rFonts w:ascii="Arial" w:hAnsi="Arial" w:cs="Arial"/>
          <w:sz w:val="24"/>
          <w:szCs w:val="24"/>
        </w:rPr>
        <w:t>w ramach działania 2.3 Proinnowacyjne usługi dla przedsiębiorstw / 2.3.2 Bony na innowacje dla MŚP,</w:t>
      </w: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1472A8" w:rsidRPr="001720E8" w:rsidRDefault="00D541AD" w:rsidP="00D541AD">
      <w:pPr>
        <w:pStyle w:val="Bezodstpw"/>
        <w:rPr>
          <w:rFonts w:ascii="Arial" w:hAnsi="Arial" w:cs="Arial"/>
        </w:rPr>
      </w:pPr>
      <w:r w:rsidRPr="001720E8">
        <w:rPr>
          <w:rFonts w:ascii="Arial" w:hAnsi="Arial" w:cs="Arial"/>
        </w:rPr>
        <w:t>Zawarta w</w:t>
      </w:r>
      <w:r w:rsidR="00A01049" w:rsidRPr="001720E8">
        <w:rPr>
          <w:rFonts w:ascii="Arial" w:hAnsi="Arial" w:cs="Arial"/>
        </w:rPr>
        <w:t xml:space="preserve"> dniu </w:t>
      </w:r>
      <w:r w:rsidR="00701A48" w:rsidRPr="001720E8">
        <w:rPr>
          <w:rFonts w:ascii="Arial" w:hAnsi="Arial" w:cs="Arial"/>
        </w:rPr>
        <w:t>……………………..</w:t>
      </w:r>
      <w:r w:rsidR="00C00795" w:rsidRPr="001720E8">
        <w:rPr>
          <w:rFonts w:ascii="Arial" w:hAnsi="Arial" w:cs="Arial"/>
        </w:rPr>
        <w:t xml:space="preserve"> </w:t>
      </w:r>
      <w:r w:rsidR="00A01049" w:rsidRPr="001720E8">
        <w:rPr>
          <w:rFonts w:ascii="Arial" w:hAnsi="Arial" w:cs="Arial"/>
        </w:rPr>
        <w:t>pomiędzy:</w:t>
      </w: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  <w:r w:rsidRPr="001720E8">
        <w:rPr>
          <w:rFonts w:ascii="Arial" w:hAnsi="Arial" w:cs="Arial"/>
        </w:rPr>
        <w:t>……………………………………………………..</w:t>
      </w:r>
    </w:p>
    <w:p w:rsidR="001472A8" w:rsidRPr="001720E8" w:rsidRDefault="00A01049" w:rsidP="00D541AD">
      <w:pPr>
        <w:pStyle w:val="Bezodstpw"/>
        <w:rPr>
          <w:rFonts w:ascii="Arial" w:hAnsi="Arial" w:cs="Arial"/>
        </w:rPr>
      </w:pPr>
      <w:r w:rsidRPr="001720E8">
        <w:rPr>
          <w:rFonts w:ascii="Arial" w:hAnsi="Arial" w:cs="Arial"/>
        </w:rPr>
        <w:t>zwanym dalej Zleceniodawcą a,</w:t>
      </w: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  <w:r w:rsidRPr="001720E8">
        <w:rPr>
          <w:rFonts w:ascii="Arial" w:hAnsi="Arial" w:cs="Arial"/>
        </w:rPr>
        <w:t>……………………………………………………..</w:t>
      </w:r>
    </w:p>
    <w:p w:rsidR="001472A8" w:rsidRPr="001720E8" w:rsidRDefault="00A01049" w:rsidP="00D541AD">
      <w:pPr>
        <w:pStyle w:val="Bezodstpw"/>
        <w:rPr>
          <w:rFonts w:ascii="Arial" w:hAnsi="Arial" w:cs="Arial"/>
        </w:rPr>
      </w:pPr>
      <w:r w:rsidRPr="001720E8">
        <w:rPr>
          <w:rFonts w:ascii="Arial" w:hAnsi="Arial" w:cs="Arial"/>
        </w:rPr>
        <w:t>zwanym dalej Zleceniobiorcą,</w:t>
      </w: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1472A8" w:rsidRPr="001720E8" w:rsidRDefault="00A01049" w:rsidP="00D541AD">
      <w:pPr>
        <w:pStyle w:val="Bezodstpw"/>
        <w:rPr>
          <w:rFonts w:ascii="Arial" w:hAnsi="Arial" w:cs="Arial"/>
        </w:rPr>
      </w:pPr>
      <w:r w:rsidRPr="001720E8">
        <w:rPr>
          <w:rFonts w:ascii="Arial" w:hAnsi="Arial" w:cs="Arial"/>
        </w:rPr>
        <w:t>została zawarta umowa o następującej treści:</w:t>
      </w: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D541AD" w:rsidRPr="001720E8" w:rsidRDefault="00D541AD" w:rsidP="00D541AD">
      <w:pPr>
        <w:pStyle w:val="Bezodstpw"/>
        <w:rPr>
          <w:rFonts w:ascii="Arial" w:hAnsi="Arial" w:cs="Arial"/>
        </w:rPr>
      </w:pPr>
    </w:p>
    <w:p w:rsidR="001472A8" w:rsidRPr="001720E8" w:rsidRDefault="00A01049" w:rsidP="00D541AD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§1</w:t>
      </w:r>
    </w:p>
    <w:p w:rsidR="001472A8" w:rsidRPr="001720E8" w:rsidRDefault="00A01049" w:rsidP="00F44888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720E8">
        <w:rPr>
          <w:rFonts w:ascii="Arial" w:hAnsi="Arial" w:cs="Arial"/>
        </w:rPr>
        <w:t xml:space="preserve">Zleceniodawca zleca, a Zleceniobiorca przyjmuje do wykonania i zobowiązuje się do </w:t>
      </w:r>
      <w:r w:rsidR="00AE237B" w:rsidRPr="001720E8">
        <w:rPr>
          <w:rFonts w:ascii="Arial" w:hAnsi="Arial" w:cs="Arial"/>
        </w:rPr>
        <w:t>zrealizowania</w:t>
      </w:r>
      <w:r w:rsidRPr="001720E8">
        <w:rPr>
          <w:rFonts w:ascii="Arial" w:hAnsi="Arial" w:cs="Arial"/>
        </w:rPr>
        <w:t xml:space="preserve"> </w:t>
      </w:r>
      <w:r w:rsidR="008D511D" w:rsidRPr="001720E8">
        <w:rPr>
          <w:rFonts w:ascii="Arial" w:hAnsi="Arial" w:cs="Arial"/>
        </w:rPr>
        <w:t>usługi badawczo-rozwojowej mającej</w:t>
      </w:r>
      <w:r w:rsidR="00AE237B" w:rsidRPr="001720E8">
        <w:rPr>
          <w:rFonts w:ascii="Arial" w:hAnsi="Arial" w:cs="Arial"/>
        </w:rPr>
        <w:t xml:space="preserve"> na celu </w:t>
      </w:r>
      <w:r w:rsidR="00F44888" w:rsidRPr="001720E8">
        <w:rPr>
          <w:rFonts w:ascii="Arial" w:hAnsi="Arial" w:cs="Arial"/>
          <w:b/>
        </w:rPr>
        <w:t>opracowanie i przygotowanie w fazie prototypu modelu urządzenia mającego możliwości badania nacisku poszczególnych punktów ludzkiego ciała. Przygotowany prototyp ma za zadanie weryfikacje koncepcji badania naprężenia i stopnia nacisku poszczególnych obszarów ciała na matę.</w:t>
      </w:r>
    </w:p>
    <w:p w:rsidR="00F44888" w:rsidRPr="001720E8" w:rsidRDefault="00F44888" w:rsidP="00F44888">
      <w:pPr>
        <w:pStyle w:val="Bezodstpw"/>
        <w:jc w:val="both"/>
        <w:rPr>
          <w:rFonts w:ascii="Arial" w:hAnsi="Arial" w:cs="Arial"/>
        </w:rPr>
      </w:pPr>
    </w:p>
    <w:p w:rsidR="007260F7" w:rsidRPr="001720E8" w:rsidRDefault="007260F7" w:rsidP="007260F7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W wyniku zrealizowanej usługi Wykonawca zobowiązany jest opracować, co</w:t>
      </w:r>
      <w:r w:rsidRPr="001720E8">
        <w:rPr>
          <w:rFonts w:ascii="Arial" w:hAnsi="Arial" w:cs="Arial"/>
        </w:rPr>
        <w:t xml:space="preserve"> najmniej następujące elementy:</w:t>
      </w:r>
    </w:p>
    <w:p w:rsidR="007260F7" w:rsidRPr="001720E8" w:rsidRDefault="007260F7" w:rsidP="007260F7">
      <w:pPr>
        <w:pStyle w:val="Akapitzlist"/>
        <w:rPr>
          <w:rFonts w:ascii="Arial" w:hAnsi="Arial" w:cs="Arial"/>
        </w:rPr>
      </w:pP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Opracowanie, zawierające wyniki przeprowadzonych badań wraz ze wskazaniem najbardziej optymalnego rozwiązania, do zakłada</w:t>
      </w:r>
      <w:r w:rsidRPr="001720E8">
        <w:rPr>
          <w:rFonts w:ascii="Arial" w:hAnsi="Arial" w:cs="Arial"/>
        </w:rPr>
        <w:t>nych parametrów funkcjonalnych.</w:t>
      </w: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Analiza teoretyczna problematyki budowanego urządzenia z uwzględnieniem szczególnych uwarunkowań związanych z an</w:t>
      </w:r>
      <w:r w:rsidRPr="001720E8">
        <w:rPr>
          <w:rFonts w:ascii="Arial" w:hAnsi="Arial" w:cs="Arial"/>
        </w:rPr>
        <w:t>atomią i budowa ludzkiego ciała</w:t>
      </w: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Opracowanie zawierające opis procesu technologiczn</w:t>
      </w:r>
      <w:r w:rsidRPr="001720E8">
        <w:rPr>
          <w:rFonts w:ascii="Arial" w:hAnsi="Arial" w:cs="Arial"/>
        </w:rPr>
        <w:t>ego, w zakresie opracowania MPM</w:t>
      </w: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Wykonanie prototypu MPM lub kilku prototypów w zależności od obra</w:t>
      </w:r>
      <w:r w:rsidRPr="001720E8">
        <w:rPr>
          <w:rFonts w:ascii="Arial" w:hAnsi="Arial" w:cs="Arial"/>
        </w:rPr>
        <w:t>nej ścieżki i koncepcji rozwoju</w:t>
      </w: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Analiza koniecznych dla pracy urządzenia elementów elektronicznych, elektr</w:t>
      </w:r>
      <w:r w:rsidRPr="001720E8">
        <w:rPr>
          <w:rFonts w:ascii="Arial" w:hAnsi="Arial" w:cs="Arial"/>
        </w:rPr>
        <w:t xml:space="preserve">ycznych, czujników pomiarowych </w:t>
      </w: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Przeprowadzenie sprawdzenia i demonstracji w warunkach zbliżonych do rzeczywistych, opraco</w:t>
      </w:r>
      <w:r w:rsidRPr="001720E8">
        <w:rPr>
          <w:rFonts w:ascii="Arial" w:hAnsi="Arial" w:cs="Arial"/>
        </w:rPr>
        <w:t>wanej serii próbnej (prototyp).</w:t>
      </w: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Włączenie końcowych użytkowników w proces tworzenia nowego produktu, poprzez ich udział w testowaniu, zakończonego zogniskowanym badaniem grupowym, zorganizowanym i p</w:t>
      </w:r>
      <w:r w:rsidRPr="001720E8">
        <w:rPr>
          <w:rFonts w:ascii="Arial" w:hAnsi="Arial" w:cs="Arial"/>
        </w:rPr>
        <w:t>rzeprowadzonym przez Wykonawcę.</w:t>
      </w:r>
    </w:p>
    <w:p w:rsidR="007260F7" w:rsidRPr="001720E8" w:rsidRDefault="007260F7" w:rsidP="007260F7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Sporządzenie raportu z przeprowadzonego badania zawierającego </w:t>
      </w:r>
      <w:r w:rsidRPr="001720E8">
        <w:rPr>
          <w:rFonts w:ascii="Arial" w:hAnsi="Arial" w:cs="Arial"/>
        </w:rPr>
        <w:lastRenderedPageBreak/>
        <w:t>opinie/sugestie i wnioski grupy testowej w zakresie testowanego nowego produktu.</w:t>
      </w:r>
    </w:p>
    <w:p w:rsidR="007260F7" w:rsidRPr="001720E8" w:rsidRDefault="007260F7" w:rsidP="007260F7">
      <w:pPr>
        <w:pStyle w:val="Bezodstpw"/>
        <w:ind w:left="720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W zależności od efektów przeprowadzonego testowania przez użytkowników końcowych i efektów badania a w razie konieczności naniesienia  zmian w obszarze zidentyfikowanym przez użytkowników jako problemowy, z uwzględnieniem wprowadzenia zmian w wersji testowej produktu, poprzez wykonanie ponownej wersji prototypu.</w:t>
      </w:r>
    </w:p>
    <w:p w:rsidR="007260F7" w:rsidRPr="001720E8" w:rsidRDefault="007260F7" w:rsidP="007260F7">
      <w:pPr>
        <w:pStyle w:val="Bezodstpw"/>
        <w:ind w:left="720"/>
        <w:jc w:val="both"/>
        <w:rPr>
          <w:rFonts w:ascii="Arial" w:hAnsi="Arial" w:cs="Arial"/>
        </w:rPr>
      </w:pPr>
    </w:p>
    <w:p w:rsidR="007260F7" w:rsidRPr="001720E8" w:rsidRDefault="007260F7" w:rsidP="007260F7">
      <w:pPr>
        <w:pStyle w:val="Bezodstpw"/>
        <w:ind w:left="720"/>
        <w:jc w:val="both"/>
        <w:rPr>
          <w:rFonts w:ascii="Arial" w:hAnsi="Arial" w:cs="Arial"/>
        </w:rPr>
      </w:pPr>
    </w:p>
    <w:p w:rsidR="00D541AD" w:rsidRPr="001720E8" w:rsidRDefault="00641D92" w:rsidP="00641D92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Szczegółowy zakres prac obejmuje:</w:t>
      </w:r>
    </w:p>
    <w:p w:rsidR="003077BC" w:rsidRPr="001720E8" w:rsidRDefault="003077BC" w:rsidP="003077BC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Analiza teoretyczna (problematyka / zakres technologiczny</w:t>
      </w:r>
    </w:p>
    <w:p w:rsidR="003077BC" w:rsidRPr="001720E8" w:rsidRDefault="003077BC" w:rsidP="003077BC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Budowa prototypu urządzenia wraz z systemem (aplikacją) obsługi</w:t>
      </w:r>
    </w:p>
    <w:p w:rsidR="003077BC" w:rsidRPr="001720E8" w:rsidRDefault="003077BC" w:rsidP="003077BC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Testy funkcjonalne stworzonych prototypów</w:t>
      </w:r>
    </w:p>
    <w:p w:rsidR="003077BC" w:rsidRPr="001720E8" w:rsidRDefault="003077BC" w:rsidP="003077BC">
      <w:pPr>
        <w:pStyle w:val="Bezodstpw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4. Szczegółowy zakres prac  zostanie zrealizowany zgodnie z etapami określonymi w zapytaniu ofertowym z dnia </w:t>
      </w:r>
      <w:r w:rsidR="00DA2457" w:rsidRPr="001720E8">
        <w:rPr>
          <w:rFonts w:ascii="Arial" w:hAnsi="Arial" w:cs="Arial"/>
        </w:rPr>
        <w:t>………………..</w:t>
      </w:r>
      <w:r w:rsidRPr="001720E8">
        <w:rPr>
          <w:rFonts w:ascii="Arial" w:hAnsi="Arial" w:cs="Arial"/>
        </w:rPr>
        <w:t xml:space="preserve"> oraz oferta </w:t>
      </w:r>
      <w:r w:rsidR="00DA2457" w:rsidRPr="001720E8">
        <w:rPr>
          <w:rFonts w:ascii="Arial" w:hAnsi="Arial" w:cs="Arial"/>
        </w:rPr>
        <w:t>Wykonawcy z dnia…………………………</w:t>
      </w:r>
    </w:p>
    <w:p w:rsidR="00D340AE" w:rsidRPr="001720E8" w:rsidRDefault="006443CF" w:rsidP="003077BC">
      <w:pPr>
        <w:pStyle w:val="Bezodstpw"/>
        <w:jc w:val="both"/>
        <w:rPr>
          <w:rStyle w:val="Brak"/>
          <w:rFonts w:ascii="Arial" w:hAnsi="Arial" w:cs="Arial"/>
        </w:rPr>
      </w:pPr>
      <w:r w:rsidRPr="001720E8">
        <w:rPr>
          <w:rFonts w:ascii="Arial" w:hAnsi="Arial" w:cs="Arial"/>
        </w:rPr>
        <w:t>1.</w:t>
      </w:r>
      <w:r w:rsidRPr="001720E8">
        <w:rPr>
          <w:rFonts w:ascii="Arial" w:hAnsi="Arial" w:cs="Arial"/>
        </w:rPr>
        <w:tab/>
      </w:r>
      <w:r w:rsidR="00D340AE" w:rsidRPr="001720E8">
        <w:rPr>
          <w:rStyle w:val="Brak"/>
          <w:rFonts w:ascii="Arial" w:hAnsi="Arial" w:cs="Arial"/>
        </w:rPr>
        <w:t>Usługa oprócz stworzenia prototypu urządzenia powinna także obejmować włączenie końcowych użytkowników w proces tworzenia produktu poprzez ich udział w testowaniu, recenzowaniu i opiniowaniu.</w:t>
      </w:r>
    </w:p>
    <w:p w:rsidR="00D340AE" w:rsidRPr="001720E8" w:rsidRDefault="00D340AE" w:rsidP="00D340AE">
      <w:pPr>
        <w:pStyle w:val="Bezodstpw"/>
        <w:ind w:left="1080"/>
        <w:jc w:val="both"/>
        <w:rPr>
          <w:rFonts w:ascii="Arial" w:hAnsi="Arial" w:cs="Arial"/>
        </w:rPr>
      </w:pPr>
    </w:p>
    <w:p w:rsidR="001472A8" w:rsidRPr="001720E8" w:rsidRDefault="00A01049" w:rsidP="00D541AD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§2</w:t>
      </w:r>
    </w:p>
    <w:p w:rsidR="00FD12DE" w:rsidRPr="001720E8" w:rsidRDefault="00FD12DE" w:rsidP="00FD12DE">
      <w:pPr>
        <w:pStyle w:val="Bezodstpw"/>
        <w:numPr>
          <w:ilvl w:val="0"/>
          <w:numId w:val="19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Strony ustalają następujące terminy realizacji przedmiotu Umowy: </w:t>
      </w:r>
    </w:p>
    <w:p w:rsidR="00D53E84" w:rsidRPr="001720E8" w:rsidRDefault="00FD12DE" w:rsidP="00F7269B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termin rozpoczęcia realizacji przedmiotu Umowy ustala się </w:t>
      </w:r>
      <w:r w:rsidR="00F7269B" w:rsidRPr="001720E8">
        <w:rPr>
          <w:rFonts w:ascii="Arial" w:hAnsi="Arial" w:cs="Arial"/>
        </w:rPr>
        <w:t xml:space="preserve">najwcześniej </w:t>
      </w:r>
      <w:r w:rsidRPr="001720E8">
        <w:rPr>
          <w:rFonts w:ascii="Arial" w:hAnsi="Arial" w:cs="Arial"/>
        </w:rPr>
        <w:t xml:space="preserve">na dzień podpisania przez Zamawiającego Umowy o dofinansowanie z Instytucją Pośredniczącą w ramach poddziałania 2.3.2;  </w:t>
      </w:r>
    </w:p>
    <w:p w:rsidR="00DA0CFF" w:rsidRPr="001720E8" w:rsidRDefault="00FD12DE" w:rsidP="00F7269B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termin wykonania przedmiotu Umowy, i przekazania go Zamawiającemu ustala się do </w:t>
      </w:r>
      <w:r w:rsidR="006F3E84" w:rsidRPr="001720E8">
        <w:rPr>
          <w:rFonts w:ascii="Arial" w:hAnsi="Arial" w:cs="Arial"/>
        </w:rPr>
        <w:t>………………….</w:t>
      </w:r>
      <w:r w:rsidR="00D53E84" w:rsidRPr="001720E8">
        <w:rPr>
          <w:rFonts w:ascii="Arial" w:hAnsi="Arial" w:cs="Arial"/>
        </w:rPr>
        <w:t xml:space="preserve">miesięcy </w:t>
      </w:r>
      <w:r w:rsidRPr="001720E8">
        <w:rPr>
          <w:rFonts w:ascii="Arial" w:hAnsi="Arial" w:cs="Arial"/>
        </w:rPr>
        <w:t>od dnia rozpoczęcia realizacji przedmi</w:t>
      </w:r>
      <w:r w:rsidR="00D53E84" w:rsidRPr="001720E8">
        <w:rPr>
          <w:rFonts w:ascii="Arial" w:hAnsi="Arial" w:cs="Arial"/>
        </w:rPr>
        <w:t xml:space="preserve">otu umowy. </w:t>
      </w:r>
    </w:p>
    <w:p w:rsidR="00DA0CFF" w:rsidRPr="001720E8" w:rsidRDefault="00DA0CFF" w:rsidP="00F7269B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Zamawiający przewiduje mo</w:t>
      </w:r>
      <w:r w:rsidR="00523695" w:rsidRPr="001720E8">
        <w:rPr>
          <w:rFonts w:ascii="Arial" w:hAnsi="Arial" w:cs="Arial"/>
        </w:rPr>
        <w:t xml:space="preserve">żliwość dokonania zmiany umowy </w:t>
      </w:r>
      <w:r w:rsidRPr="001720E8">
        <w:rPr>
          <w:rFonts w:ascii="Arial" w:hAnsi="Arial" w:cs="Arial"/>
        </w:rPr>
        <w:t>w zakresie terminu realizacji usługi (</w:t>
      </w:r>
      <w:r w:rsidR="00D60F7F" w:rsidRPr="001720E8">
        <w:rPr>
          <w:rFonts w:ascii="Arial" w:hAnsi="Arial" w:cs="Arial"/>
        </w:rPr>
        <w:t xml:space="preserve">np. </w:t>
      </w:r>
      <w:r w:rsidRPr="001720E8">
        <w:rPr>
          <w:rFonts w:ascii="Arial" w:hAnsi="Arial" w:cs="Arial"/>
        </w:rPr>
        <w:t>rozpoczęcia i zakończenia realizacji usłu</w:t>
      </w:r>
      <w:r w:rsidR="00523695" w:rsidRPr="001720E8">
        <w:rPr>
          <w:rFonts w:ascii="Arial" w:hAnsi="Arial" w:cs="Arial"/>
        </w:rPr>
        <w:t>g</w:t>
      </w:r>
      <w:r w:rsidRPr="001720E8">
        <w:rPr>
          <w:rFonts w:ascii="Arial" w:hAnsi="Arial" w:cs="Arial"/>
        </w:rPr>
        <w:t>; j</w:t>
      </w:r>
      <w:r w:rsidR="00523695" w:rsidRPr="001720E8">
        <w:rPr>
          <w:rFonts w:ascii="Arial" w:hAnsi="Arial" w:cs="Arial"/>
        </w:rPr>
        <w:t xml:space="preserve">eśli nastąpi zmiana powszechnie </w:t>
      </w:r>
      <w:r w:rsidRPr="001720E8">
        <w:rPr>
          <w:rFonts w:ascii="Arial" w:hAnsi="Arial" w:cs="Arial"/>
        </w:rPr>
        <w:t xml:space="preserve">obowiązujących przepisów prawa w zakresie mającym wpływ na realizację przedmiotu umowy; </w:t>
      </w:r>
      <w:r w:rsidR="00523695" w:rsidRPr="001720E8">
        <w:rPr>
          <w:rFonts w:ascii="Arial" w:hAnsi="Arial" w:cs="Arial"/>
        </w:rPr>
        <w:t xml:space="preserve"> </w:t>
      </w:r>
      <w:r w:rsidRPr="001720E8">
        <w:rPr>
          <w:rFonts w:ascii="Arial" w:hAnsi="Arial" w:cs="Arial"/>
        </w:rPr>
        <w:t>jeśli nastąpi konieczność likwidacji oczywistych omyłek pisarskich</w:t>
      </w:r>
      <w:r w:rsidR="00D60F7F" w:rsidRPr="001720E8">
        <w:rPr>
          <w:rFonts w:ascii="Arial" w:hAnsi="Arial" w:cs="Arial"/>
        </w:rPr>
        <w:t xml:space="preserve"> i rachunkowych w treści umowy, lub w przypadku wystąpienia innych okoliczności). </w:t>
      </w:r>
    </w:p>
    <w:p w:rsidR="00DA0CFF" w:rsidRPr="001720E8" w:rsidRDefault="00DA0CFF" w:rsidP="00F7269B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Zamawiający dopuszcza wszelkie zmiany nieistotne rozumiane w ten sposób, że wiedza o ich wprowadzeniu na etapie postępowania o zamówieniu nie wpłynęłaby na krąg Oferentów ubiegających się o zamówienie, ani na wynik postępowania. </w:t>
      </w:r>
    </w:p>
    <w:p w:rsidR="00FD12DE" w:rsidRPr="001720E8" w:rsidRDefault="00FD12DE" w:rsidP="00F7269B">
      <w:pPr>
        <w:pStyle w:val="Bezodstpw"/>
        <w:ind w:left="720"/>
        <w:jc w:val="both"/>
        <w:rPr>
          <w:rFonts w:ascii="Arial" w:hAnsi="Arial" w:cs="Arial"/>
        </w:rPr>
      </w:pPr>
    </w:p>
    <w:p w:rsidR="00D541AD" w:rsidRPr="001720E8" w:rsidRDefault="00D541AD" w:rsidP="00D541AD">
      <w:pPr>
        <w:pStyle w:val="Bezodstpw"/>
        <w:jc w:val="both"/>
        <w:rPr>
          <w:rFonts w:ascii="Arial" w:hAnsi="Arial" w:cs="Arial"/>
        </w:rPr>
      </w:pPr>
    </w:p>
    <w:p w:rsidR="001472A8" w:rsidRPr="001720E8" w:rsidRDefault="00A01049" w:rsidP="00D541AD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§3</w:t>
      </w:r>
    </w:p>
    <w:p w:rsidR="001472A8" w:rsidRPr="001720E8" w:rsidRDefault="00A01049" w:rsidP="00D541AD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Zleceniobiorca zobowiązuje się do przeprowadzenia prac, o których mowa w § 1 z najwyższą starannością, wynikającą z zawodowego</w:t>
      </w:r>
      <w:r w:rsidR="003C1550" w:rsidRPr="001720E8">
        <w:rPr>
          <w:rFonts w:ascii="Arial" w:hAnsi="Arial" w:cs="Arial"/>
        </w:rPr>
        <w:t xml:space="preserve"> charakteru świadczonych usług.</w:t>
      </w:r>
    </w:p>
    <w:p w:rsidR="003C1550" w:rsidRPr="001720E8" w:rsidRDefault="003C1550" w:rsidP="003C1550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Odbiór przedmiotu umowy będzie odbywać się etapami. Zamawiający przystąpi do odbioru przedmiotu Umowy w terminie 5 dni roboczych od dnia otrzymania od Wykonawcy zgłoszenia gotowości do przeprowadzenia odbioru poszczególnych etapów przedmiotu Umowy. </w:t>
      </w:r>
    </w:p>
    <w:p w:rsidR="003C1550" w:rsidRPr="001720E8" w:rsidRDefault="003C1550" w:rsidP="008060A9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W przypadku stwierdzenia przez Zamawiającego wad przedmiotu Umowy, Wykonawca zobowiązuje się do ich usunięcia, w terminie 3 dni od dnia otrzymania zawiadomienia o stwierdzonych wadach. Wykonawca usunie </w:t>
      </w:r>
      <w:r w:rsidR="008060A9" w:rsidRPr="001720E8">
        <w:rPr>
          <w:rFonts w:ascii="Arial" w:hAnsi="Arial" w:cs="Arial"/>
        </w:rPr>
        <w:t xml:space="preserve">wady na własny koszt i ryzyko. </w:t>
      </w:r>
    </w:p>
    <w:p w:rsidR="001472A8" w:rsidRPr="001720E8" w:rsidRDefault="00D541AD" w:rsidP="00D541AD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lastRenderedPageBreak/>
        <w:t>Zleceniobiorca</w:t>
      </w:r>
      <w:r w:rsidR="00A01049" w:rsidRPr="001720E8">
        <w:rPr>
          <w:rFonts w:ascii="Arial" w:hAnsi="Arial" w:cs="Arial"/>
        </w:rPr>
        <w:t xml:space="preserve"> zobowiązuje się do zachowania w tajemnicy przedmiotu umowy oraz informacji, które pozostają w związku z przedmiotem badań do czasu wprowadzenia produk</w:t>
      </w:r>
      <w:r w:rsidR="008060A9" w:rsidRPr="001720E8">
        <w:rPr>
          <w:rFonts w:ascii="Arial" w:hAnsi="Arial" w:cs="Arial"/>
        </w:rPr>
        <w:t xml:space="preserve">tu na rynek przez Zamawiającego. </w:t>
      </w:r>
      <w:r w:rsidR="00A01049" w:rsidRPr="001720E8">
        <w:rPr>
          <w:rFonts w:ascii="Arial" w:hAnsi="Arial" w:cs="Arial"/>
        </w:rPr>
        <w:t xml:space="preserve">W przypadku uchybienia obowiązkowi zachowania poufności, Zleceniobiorca zapłaci na rzecz Zleceniodawcy karę umowną w </w:t>
      </w:r>
      <w:r w:rsidR="00A01049" w:rsidRPr="001720E8">
        <w:rPr>
          <w:rFonts w:ascii="Arial" w:hAnsi="Arial" w:cs="Arial"/>
          <w:b/>
        </w:rPr>
        <w:t xml:space="preserve">kwocie </w:t>
      </w:r>
      <w:r w:rsidR="00CD252B" w:rsidRPr="001720E8">
        <w:rPr>
          <w:rFonts w:ascii="Arial" w:hAnsi="Arial" w:cs="Arial"/>
          <w:b/>
        </w:rPr>
        <w:t>…………</w:t>
      </w:r>
      <w:r w:rsidR="00A01049" w:rsidRPr="001720E8">
        <w:rPr>
          <w:rFonts w:ascii="Arial" w:hAnsi="Arial" w:cs="Arial"/>
          <w:b/>
        </w:rPr>
        <w:t>zł za</w:t>
      </w:r>
      <w:r w:rsidR="00A01049" w:rsidRPr="001720E8">
        <w:rPr>
          <w:rFonts w:ascii="Arial" w:hAnsi="Arial" w:cs="Arial"/>
        </w:rPr>
        <w:t xml:space="preserve"> każde naruszenie.</w:t>
      </w:r>
    </w:p>
    <w:p w:rsidR="00D541AD" w:rsidRPr="001720E8" w:rsidRDefault="00D541AD" w:rsidP="00D541AD">
      <w:pPr>
        <w:pStyle w:val="Bezodstpw"/>
        <w:jc w:val="both"/>
        <w:rPr>
          <w:rFonts w:ascii="Arial" w:hAnsi="Arial" w:cs="Arial"/>
        </w:rPr>
      </w:pPr>
    </w:p>
    <w:p w:rsidR="001472A8" w:rsidRPr="001720E8" w:rsidRDefault="00A01049" w:rsidP="00D541AD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§4</w:t>
      </w:r>
    </w:p>
    <w:p w:rsidR="001472A8" w:rsidRPr="001720E8" w:rsidRDefault="00A01049" w:rsidP="00D541A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Jeżeli Zleceniobiorca opóźnia się z rozpoczęciem prac określonych w § 1 tak dalece, że nie jest prawdopodobne, żeby zdołał je ukończyć w czasie u</w:t>
      </w:r>
      <w:r w:rsidR="00CD252B" w:rsidRPr="001720E8">
        <w:rPr>
          <w:rFonts w:ascii="Arial" w:hAnsi="Arial" w:cs="Arial"/>
        </w:rPr>
        <w:t>mówionym, Zleceniodawca może bez w</w:t>
      </w:r>
      <w:r w:rsidRPr="001720E8">
        <w:rPr>
          <w:rFonts w:ascii="Arial" w:hAnsi="Arial" w:cs="Arial"/>
        </w:rPr>
        <w:t>yznaczenia terminu dodatkowego od umowy odstąpić jeszcze przed upływem terminu do wykonania prac. W takiej sytuacji Zleceniobiorcy nie przysługuje umówione wynagrodzenie. Zleceniobiorca umożliwi Zleceniodawcy kontrolę sposobu wykonywania i stopnia zaawansowania prac, po uprzednim uzgodnieniu terminu kontroli.</w:t>
      </w:r>
    </w:p>
    <w:p w:rsidR="00CD252B" w:rsidRPr="001720E8" w:rsidRDefault="00CD252B" w:rsidP="00D541AD">
      <w:pPr>
        <w:pStyle w:val="Bezodstpw"/>
        <w:jc w:val="both"/>
        <w:rPr>
          <w:rFonts w:ascii="Arial" w:hAnsi="Arial" w:cs="Arial"/>
        </w:rPr>
      </w:pPr>
    </w:p>
    <w:p w:rsidR="001472A8" w:rsidRPr="001720E8" w:rsidRDefault="00A01049" w:rsidP="00CD252B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§5</w:t>
      </w:r>
    </w:p>
    <w:p w:rsidR="001472A8" w:rsidRPr="001720E8" w:rsidRDefault="00A01049" w:rsidP="00D541AD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Zleceniobiorca oświadcza, że prace badawcze opisane w § 1 przeprowadzi odpłatnie. Wysokość</w:t>
      </w:r>
      <w:r w:rsidR="00CD252B" w:rsidRPr="001720E8">
        <w:rPr>
          <w:rFonts w:ascii="Arial" w:hAnsi="Arial" w:cs="Arial"/>
        </w:rPr>
        <w:t xml:space="preserve"> </w:t>
      </w:r>
      <w:r w:rsidRPr="001720E8">
        <w:rPr>
          <w:rStyle w:val="TeksttreciExact"/>
          <w:rFonts w:ascii="Arial" w:hAnsi="Arial" w:cs="Arial"/>
          <w:spacing w:val="0"/>
          <w:sz w:val="24"/>
          <w:szCs w:val="24"/>
        </w:rPr>
        <w:t>wynagrodzeni</w:t>
      </w:r>
      <w:r w:rsidR="00CD252B" w:rsidRPr="001720E8">
        <w:rPr>
          <w:rStyle w:val="TeksttreciExact"/>
          <w:rFonts w:ascii="Arial" w:hAnsi="Arial" w:cs="Arial"/>
          <w:spacing w:val="0"/>
          <w:sz w:val="24"/>
          <w:szCs w:val="24"/>
        </w:rPr>
        <w:t xml:space="preserve">a Strony ustalają w kwocie: </w:t>
      </w:r>
      <w:r w:rsidR="00185708" w:rsidRPr="001720E8">
        <w:rPr>
          <w:rStyle w:val="TeksttreciExact"/>
          <w:rFonts w:ascii="Arial" w:hAnsi="Arial" w:cs="Arial"/>
          <w:b/>
          <w:spacing w:val="0"/>
          <w:sz w:val="24"/>
          <w:szCs w:val="24"/>
        </w:rPr>
        <w:t>……………….</w:t>
      </w:r>
      <w:r w:rsidR="00D16711" w:rsidRPr="001720E8">
        <w:rPr>
          <w:rStyle w:val="TeksttreciExact"/>
          <w:rFonts w:ascii="Arial" w:hAnsi="Arial" w:cs="Arial"/>
          <w:b/>
          <w:spacing w:val="0"/>
          <w:sz w:val="24"/>
          <w:szCs w:val="24"/>
        </w:rPr>
        <w:t xml:space="preserve"> zł netto, </w:t>
      </w:r>
      <w:r w:rsidR="00185708" w:rsidRPr="001720E8">
        <w:rPr>
          <w:rStyle w:val="TeksttreciExact"/>
          <w:rFonts w:ascii="Arial" w:hAnsi="Arial" w:cs="Arial"/>
          <w:b/>
          <w:spacing w:val="0"/>
          <w:sz w:val="24"/>
          <w:szCs w:val="24"/>
        </w:rPr>
        <w:t>……………….</w:t>
      </w:r>
      <w:r w:rsidR="00D16711" w:rsidRPr="001720E8">
        <w:rPr>
          <w:rStyle w:val="TeksttreciExact"/>
          <w:rFonts w:ascii="Arial" w:hAnsi="Arial" w:cs="Arial"/>
          <w:b/>
          <w:spacing w:val="0"/>
          <w:sz w:val="24"/>
          <w:szCs w:val="24"/>
        </w:rPr>
        <w:t xml:space="preserve"> brutto</w:t>
      </w:r>
      <w:r w:rsidR="00D16711" w:rsidRPr="001720E8">
        <w:rPr>
          <w:rStyle w:val="TeksttreciExact"/>
          <w:rFonts w:ascii="Arial" w:hAnsi="Arial" w:cs="Arial"/>
          <w:spacing w:val="0"/>
          <w:sz w:val="24"/>
          <w:szCs w:val="24"/>
        </w:rPr>
        <w:t xml:space="preserve">. </w:t>
      </w:r>
      <w:r w:rsidR="00CD252B" w:rsidRPr="001720E8">
        <w:rPr>
          <w:rStyle w:val="TeksttreciExact"/>
          <w:rFonts w:ascii="Arial" w:hAnsi="Arial" w:cs="Arial"/>
          <w:spacing w:val="0"/>
          <w:sz w:val="24"/>
          <w:szCs w:val="24"/>
        </w:rPr>
        <w:t xml:space="preserve"> Wynagrodzenie płatne będzie etapami wraz z postępem realizacji prac, na podstawie poprawnie wystawionej faktury VAT w terminie 30 dni na konto wskazane przez Zleceniodawcę.</w:t>
      </w:r>
    </w:p>
    <w:p w:rsidR="00CD252B" w:rsidRPr="001720E8" w:rsidRDefault="00CD252B" w:rsidP="00D541AD">
      <w:pPr>
        <w:pStyle w:val="Bezodstpw"/>
        <w:jc w:val="both"/>
        <w:rPr>
          <w:rFonts w:ascii="Arial" w:hAnsi="Arial" w:cs="Arial"/>
        </w:rPr>
      </w:pPr>
    </w:p>
    <w:p w:rsidR="001472A8" w:rsidRPr="001720E8" w:rsidRDefault="00A01049" w:rsidP="00CD252B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§6</w:t>
      </w:r>
    </w:p>
    <w:p w:rsidR="00CD252B" w:rsidRPr="001720E8" w:rsidRDefault="00A01049" w:rsidP="00D541AD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W sprawach nieuregulowanych niniejszą umową będą miały zastosowanie odpowiednie przepisy Kodeksu Cywilnego.</w:t>
      </w:r>
    </w:p>
    <w:p w:rsidR="00CD252B" w:rsidRPr="001720E8" w:rsidRDefault="00A01049" w:rsidP="00D541AD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Wszelkie zmiany niniejszej umowy wymagają zachowania formy pisemnej pod rygorem nieważności.</w:t>
      </w:r>
    </w:p>
    <w:p w:rsidR="00CD252B" w:rsidRPr="001720E8" w:rsidRDefault="00A01049" w:rsidP="00D541AD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 Nieważność lub nieskuteczność jakiegokolwiek z zapisów niniejszej umowy, nie powoduje nieważności całej umowy. W takiej sytuacji strony zobowiązują się zastąpić nieważne/nieskuteczne postanowieniem innym, najbardziej odpowiadającym znaczeniowo intencji Stron. W braku osiągnięcia porozumienia, nieważny/nieskuteczny zapis zostanie zastąpiony najbardziej zbliżonym do niego postanowieniem prawa powszechnie obowiązującego.</w:t>
      </w:r>
    </w:p>
    <w:p w:rsidR="00CD252B" w:rsidRPr="001720E8" w:rsidRDefault="00A01049" w:rsidP="00D541AD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Strony zobowiązują się polubownie rozwiązywać wszelkie ewentualne spory wynikające z realizacji niniejszej umowy. W przypadku braku rozwiązania sporu na drodze polubownej, Sądem właściwym dla rozstrzygania roszczeń powstałych w związku z zawarciem lub realizacją niniejszej umowy jest Sąd właściwy miejscowo dla siedziby Zleceniodawcy.</w:t>
      </w:r>
    </w:p>
    <w:p w:rsidR="00CD252B" w:rsidRPr="001720E8" w:rsidRDefault="00A01049" w:rsidP="00D541AD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 Zleceniodawca może wypowiedzieć um</w:t>
      </w:r>
      <w:r w:rsidR="00CD252B" w:rsidRPr="001720E8">
        <w:rPr>
          <w:rFonts w:ascii="Arial" w:hAnsi="Arial" w:cs="Arial"/>
        </w:rPr>
        <w:t>owę z zachowaniem</w:t>
      </w:r>
      <w:r w:rsidR="00CD252B" w:rsidRPr="001720E8">
        <w:rPr>
          <w:rFonts w:ascii="Arial" w:hAnsi="Arial" w:cs="Arial"/>
        </w:rPr>
        <w:tab/>
        <w:t xml:space="preserve"> miesięcznego </w:t>
      </w:r>
      <w:r w:rsidRPr="001720E8">
        <w:rPr>
          <w:rFonts w:ascii="Arial" w:hAnsi="Arial" w:cs="Arial"/>
        </w:rPr>
        <w:t>okresu</w:t>
      </w:r>
      <w:r w:rsidR="00CD252B" w:rsidRPr="001720E8">
        <w:rPr>
          <w:rFonts w:ascii="Arial" w:hAnsi="Arial" w:cs="Arial"/>
        </w:rPr>
        <w:t xml:space="preserve"> wypowiedzenia. </w:t>
      </w:r>
      <w:r w:rsidRPr="001720E8">
        <w:rPr>
          <w:rFonts w:ascii="Arial" w:hAnsi="Arial" w:cs="Arial"/>
        </w:rPr>
        <w:t>W takiej sytuacji należne Zleceniobiorcy wynagrodzenie zostanie rozliczone proporcjonalnie w stosunku do stopnia zaawansowania prac.</w:t>
      </w:r>
    </w:p>
    <w:p w:rsidR="001472A8" w:rsidRPr="001720E8" w:rsidRDefault="00A01049" w:rsidP="00D541AD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Niezależnie od uprawnień określonych w ust.6 Zleceniodawcy przysługuje prawo do rozwiązania umowy bez zachowania okresu wypowiedzenia, w </w:t>
      </w:r>
      <w:r w:rsidR="00CD252B" w:rsidRPr="001720E8">
        <w:rPr>
          <w:rFonts w:ascii="Arial" w:hAnsi="Arial" w:cs="Arial"/>
        </w:rPr>
        <w:t>sytuacji, gdy</w:t>
      </w:r>
      <w:r w:rsidRPr="001720E8">
        <w:rPr>
          <w:rFonts w:ascii="Arial" w:hAnsi="Arial" w:cs="Arial"/>
        </w:rPr>
        <w:t xml:space="preserve"> Zleceniobiorca w sposób rażący narusza postanowienia niniejszej umowy. W sytuacji rozwiązania umowy z winy Zleceniobiorcy, Zleceniobiorca jest zobowiązany do zapłaty na rzecz Zleceniodawcy kary umownej w </w:t>
      </w:r>
      <w:r w:rsidRPr="001720E8">
        <w:rPr>
          <w:rFonts w:ascii="Arial" w:hAnsi="Arial" w:cs="Arial"/>
          <w:b/>
        </w:rPr>
        <w:t>kwocie</w:t>
      </w:r>
      <w:r w:rsidR="006264AD" w:rsidRPr="001720E8">
        <w:rPr>
          <w:rFonts w:ascii="Arial" w:hAnsi="Arial" w:cs="Arial"/>
          <w:b/>
        </w:rPr>
        <w:t>……………………….</w:t>
      </w:r>
      <w:r w:rsidRPr="001720E8">
        <w:rPr>
          <w:rFonts w:ascii="Arial" w:hAnsi="Arial" w:cs="Arial"/>
          <w:b/>
        </w:rPr>
        <w:t>zł</w:t>
      </w:r>
    </w:p>
    <w:p w:rsidR="006264AD" w:rsidRPr="001720E8" w:rsidRDefault="006264AD" w:rsidP="006264AD">
      <w:pPr>
        <w:pStyle w:val="Bezodstpw"/>
        <w:jc w:val="both"/>
        <w:rPr>
          <w:rFonts w:ascii="Arial" w:hAnsi="Arial" w:cs="Arial"/>
        </w:rPr>
      </w:pPr>
    </w:p>
    <w:p w:rsidR="006264AD" w:rsidRPr="001720E8" w:rsidRDefault="006264AD" w:rsidP="006264AD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§7</w:t>
      </w:r>
    </w:p>
    <w:p w:rsidR="006264AD" w:rsidRPr="001720E8" w:rsidRDefault="006264AD" w:rsidP="006264AD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Z chwilą przyjęcia przez Zamawiającego przedmiotu Umowy na podstawie </w:t>
      </w:r>
      <w:r w:rsidRPr="001720E8">
        <w:rPr>
          <w:rFonts w:ascii="Arial" w:hAnsi="Arial" w:cs="Arial"/>
        </w:rPr>
        <w:lastRenderedPageBreak/>
        <w:t xml:space="preserve">niniejszego paragrafu, bez potrzeby zawierania odrębnego porozumienia, Wykonawca przenosi na Zamawiającego autorskie prawa majątkowe do przedmiotu Umowy lub odpowiednio jego części, powstałego w wyniku wykonania Umowy i do wszelkich innych rezultatów powstałych w związku z wykonywaniem Umowy, jeżeli spełniają one kryteria uznania ich za utwór i objęcia ochroną na podstawie przepisów prawa własności intelektualnej, w szczególności ustawy z dnia 4 lutego 1994 r. o prawie autorskim i prawach pokrewnych (Dz.U. 1994 nr 24 poz. 83 z </w:t>
      </w:r>
      <w:proofErr w:type="spellStart"/>
      <w:r w:rsidRPr="001720E8">
        <w:rPr>
          <w:rFonts w:ascii="Arial" w:hAnsi="Arial" w:cs="Arial"/>
        </w:rPr>
        <w:t>późn</w:t>
      </w:r>
      <w:proofErr w:type="spellEnd"/>
      <w:r w:rsidRPr="001720E8">
        <w:rPr>
          <w:rFonts w:ascii="Arial" w:hAnsi="Arial" w:cs="Arial"/>
        </w:rPr>
        <w:t xml:space="preserve">. zm.) (zwanych dalej „Utworem”).  </w:t>
      </w:r>
    </w:p>
    <w:p w:rsidR="006264AD" w:rsidRPr="001720E8" w:rsidRDefault="006264AD" w:rsidP="006264AD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Przeniesienie na Zamawiającego autorskich praw majątkowych do Utworów nastąpi na następujących polach eksploatacji: 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1)</w:t>
      </w:r>
      <w:r w:rsidRPr="001720E8">
        <w:rPr>
          <w:rFonts w:ascii="Arial" w:hAnsi="Arial" w:cs="Arial"/>
        </w:rPr>
        <w:tab/>
        <w:t xml:space="preserve">w zakresie utrwalania i zwielokrotniania Utworów – wytwarzanie określoną techniką egzemplarzy Utworów, w tym techniką drukarską, reprograficzną, zapisu magnetycznego oraz techniką cyfrową;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2)</w:t>
      </w:r>
      <w:r w:rsidRPr="001720E8">
        <w:rPr>
          <w:rFonts w:ascii="Arial" w:hAnsi="Arial" w:cs="Arial"/>
        </w:rPr>
        <w:tab/>
        <w:t xml:space="preserve">w zakresie obrotu oryginałem albo egzemplarzami, na których Utwory utrwalono – wprowadzanie do obrotu, użyczenie lub najem oryginału albo egzemplarzy;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3)</w:t>
      </w:r>
      <w:r w:rsidRPr="001720E8">
        <w:rPr>
          <w:rFonts w:ascii="Arial" w:hAnsi="Arial" w:cs="Arial"/>
        </w:rPr>
        <w:tab/>
        <w:t xml:space="preserve">w zakresie rozpowszechniania Utworów w sposób inny niż określony w pkt 2 – publiczne wykonanie, wystawienie, wyświetlenie, odtworzenie oraz nadawanie i reemitowanie, a także publiczne udostępnianie Utworów w taki sposób, aby każdy mógł mieć do niego dostęp w miejscu i w czasie przez siebie wybranym; i będzie obejmowało w szczególności prawo do: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1)</w:t>
      </w:r>
      <w:r w:rsidRPr="001720E8">
        <w:rPr>
          <w:rFonts w:ascii="Arial" w:hAnsi="Arial" w:cs="Arial"/>
        </w:rPr>
        <w:tab/>
        <w:t xml:space="preserve">trwałego lub czasowego zwielokrotnienia Utworów w całości lub w części jakimikolwiek środkami i w jakiejkolwiek formie, również celem wprowadzania, wyświetlania, stosowania, przekazywania i przechowywania Utworów;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2)</w:t>
      </w:r>
      <w:r w:rsidRPr="001720E8">
        <w:rPr>
          <w:rFonts w:ascii="Arial" w:hAnsi="Arial" w:cs="Arial"/>
        </w:rPr>
        <w:tab/>
        <w:t xml:space="preserve">tłumaczenia, przystosowywania, zmiany układu lub jakichkolwiek innych zmian w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 xml:space="preserve">Utworach, z zachowaniem praw osoby, która tych zmian dokonała;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3)</w:t>
      </w:r>
      <w:r w:rsidRPr="001720E8">
        <w:rPr>
          <w:rFonts w:ascii="Arial" w:hAnsi="Arial" w:cs="Arial"/>
        </w:rPr>
        <w:tab/>
        <w:t xml:space="preserve">rozpowszechniania, w tym sprzedaży, użyczenia lub najmu Utworów lub ich kopii;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4)</w:t>
      </w:r>
      <w:r w:rsidRPr="001720E8">
        <w:rPr>
          <w:rFonts w:ascii="Arial" w:hAnsi="Arial" w:cs="Arial"/>
        </w:rPr>
        <w:tab/>
        <w:t xml:space="preserve">utrwalania Utworów w pamięci komputera i na nośnikach danych;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5)</w:t>
      </w:r>
      <w:r w:rsidRPr="001720E8">
        <w:rPr>
          <w:rFonts w:ascii="Arial" w:hAnsi="Arial" w:cs="Arial"/>
        </w:rPr>
        <w:tab/>
        <w:t xml:space="preserve">zwielokrotniania Utworów lub jego części techniką cyfrową, reprograficzną lub przez zapis cyfrowy;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6)</w:t>
      </w:r>
      <w:r w:rsidRPr="001720E8">
        <w:rPr>
          <w:rFonts w:ascii="Arial" w:hAnsi="Arial" w:cs="Arial"/>
        </w:rPr>
        <w:tab/>
        <w:t xml:space="preserve">wprowadzania Utworów do pamięci urządzeń komputerowych, telefonicznych i multimedialnych, do sieci telekomunikacyjnych, multimedialnych i komputerowych oraz wyświetlania, stosowania, przekazywania i przechowywania Utworów;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7)</w:t>
      </w:r>
      <w:r w:rsidRPr="001720E8">
        <w:rPr>
          <w:rFonts w:ascii="Arial" w:hAnsi="Arial" w:cs="Arial"/>
        </w:rPr>
        <w:tab/>
        <w:t xml:space="preserve">stosowania Utworów, wprowadzania do obrotu, wyświetlania, przechowywania niezależnie od formatu, systemu lub standardu;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8)</w:t>
      </w:r>
      <w:r w:rsidRPr="001720E8">
        <w:rPr>
          <w:rFonts w:ascii="Arial" w:hAnsi="Arial" w:cs="Arial"/>
        </w:rPr>
        <w:tab/>
        <w:t xml:space="preserve">wprowadzania Utworów na własny użytek do pamięci urządzeń komputerowych, telefonicznych i multimedialnych oraz do sieci telekomunikacyjnych, multimedialnych i komputerowych;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9)</w:t>
      </w:r>
      <w:r w:rsidRPr="001720E8">
        <w:rPr>
          <w:rFonts w:ascii="Arial" w:hAnsi="Arial" w:cs="Arial"/>
        </w:rPr>
        <w:tab/>
        <w:t xml:space="preserve">obrotu Utworami w kraju i za granicą;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10)</w:t>
      </w:r>
      <w:r w:rsidRPr="001720E8">
        <w:rPr>
          <w:rFonts w:ascii="Arial" w:hAnsi="Arial" w:cs="Arial"/>
        </w:rPr>
        <w:tab/>
        <w:t xml:space="preserve">wprowadzania Utworów do obrotu, użyczania lub najmu oryginału albo egzemplarzy;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11)</w:t>
      </w:r>
      <w:r w:rsidRPr="001720E8">
        <w:rPr>
          <w:rFonts w:ascii="Arial" w:hAnsi="Arial" w:cs="Arial"/>
        </w:rPr>
        <w:tab/>
        <w:t xml:space="preserve">tworzenia wszelkich opracowań Utworów, nowych wersji, ulepszeń, zmian i adaptacji. </w:t>
      </w:r>
    </w:p>
    <w:p w:rsidR="006264AD" w:rsidRPr="001720E8" w:rsidRDefault="006264AD" w:rsidP="006264AD">
      <w:pPr>
        <w:pStyle w:val="Bezodstpw"/>
        <w:ind w:left="708"/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3.</w:t>
      </w:r>
      <w:r w:rsidRPr="001720E8">
        <w:rPr>
          <w:rFonts w:ascii="Arial" w:hAnsi="Arial" w:cs="Arial"/>
        </w:rPr>
        <w:tab/>
        <w:t>Wykonawca przenosi na Zamawiającego prawo własności wszystkich egzemplarzy Utworów, w tym zewnętrznych nośników DVD, na których Utwory zostały utrwalone.</w:t>
      </w:r>
    </w:p>
    <w:p w:rsidR="00CD252B" w:rsidRPr="001720E8" w:rsidRDefault="00CD252B" w:rsidP="00CD252B">
      <w:pPr>
        <w:pStyle w:val="Bezodstpw"/>
        <w:ind w:left="720"/>
        <w:jc w:val="both"/>
        <w:rPr>
          <w:rFonts w:ascii="Arial" w:hAnsi="Arial" w:cs="Arial"/>
        </w:rPr>
      </w:pPr>
    </w:p>
    <w:p w:rsidR="001472A8" w:rsidRPr="001720E8" w:rsidRDefault="00A01049" w:rsidP="00CD252B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lastRenderedPageBreak/>
        <w:t>§7</w:t>
      </w:r>
    </w:p>
    <w:p w:rsidR="001472A8" w:rsidRPr="001720E8" w:rsidRDefault="00A01049" w:rsidP="00CD252B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720E8">
        <w:rPr>
          <w:rFonts w:ascii="Arial" w:hAnsi="Arial" w:cs="Arial"/>
        </w:rPr>
        <w:t>Umowa i wynikające z niej zobowiązania stron wchodzą w życie i obowiązują jedynie po spełnieniu się warunku zawieszającego, jakim będzie uzyskanie przez Zleceniodawcę dotacji na realizację projektu w ramach działania 2.3.2. „Bony na innowacje dla MSP" w ramach Programu Operacyjnego Innowacyjna Gospodarka 2014-2020.</w:t>
      </w:r>
    </w:p>
    <w:p w:rsidR="00CD252B" w:rsidRPr="001720E8" w:rsidRDefault="00CD252B" w:rsidP="00CD252B">
      <w:pPr>
        <w:pStyle w:val="Bezodstpw"/>
        <w:jc w:val="center"/>
        <w:rPr>
          <w:rFonts w:ascii="Arial" w:hAnsi="Arial" w:cs="Arial"/>
          <w:b/>
        </w:rPr>
      </w:pPr>
    </w:p>
    <w:p w:rsidR="00CD252B" w:rsidRPr="001720E8" w:rsidRDefault="00A01049" w:rsidP="00CD252B">
      <w:pPr>
        <w:pStyle w:val="Bezodstpw"/>
        <w:jc w:val="center"/>
        <w:rPr>
          <w:rFonts w:ascii="Arial" w:hAnsi="Arial" w:cs="Arial"/>
          <w:b/>
        </w:rPr>
      </w:pPr>
      <w:r w:rsidRPr="001720E8">
        <w:rPr>
          <w:rFonts w:ascii="Arial" w:hAnsi="Arial" w:cs="Arial"/>
          <w:b/>
        </w:rPr>
        <w:t>§8</w:t>
      </w:r>
    </w:p>
    <w:p w:rsidR="00CD252B" w:rsidRPr="001720E8" w:rsidRDefault="00A01049" w:rsidP="00D541AD">
      <w:pPr>
        <w:pStyle w:val="Bezodstpw"/>
        <w:numPr>
          <w:ilvl w:val="0"/>
          <w:numId w:val="13"/>
        </w:numPr>
        <w:jc w:val="both"/>
        <w:rPr>
          <w:rStyle w:val="TeksttreciExact"/>
          <w:rFonts w:ascii="Arial" w:eastAsia="Courier New" w:hAnsi="Arial" w:cs="Arial"/>
          <w:spacing w:val="0"/>
          <w:sz w:val="24"/>
          <w:szCs w:val="24"/>
        </w:rPr>
      </w:pPr>
      <w:r w:rsidRPr="001720E8">
        <w:rPr>
          <w:rFonts w:ascii="Arial" w:hAnsi="Arial" w:cs="Arial"/>
        </w:rPr>
        <w:t>Umowę sporządzono w dwóch jednobrzmiących egzemplarzach po jednym dla każdej ze stron.</w:t>
      </w:r>
    </w:p>
    <w:p w:rsidR="00CD252B" w:rsidRPr="001720E8" w:rsidRDefault="00CD252B" w:rsidP="00D541AD">
      <w:pPr>
        <w:pStyle w:val="Bezodstpw"/>
        <w:jc w:val="both"/>
        <w:rPr>
          <w:rStyle w:val="TeksttreciExact"/>
          <w:rFonts w:ascii="Arial" w:hAnsi="Arial" w:cs="Arial"/>
          <w:spacing w:val="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10"/>
      </w:tblGrid>
      <w:tr w:rsidR="00CD252B" w:rsidRPr="001720E8" w:rsidTr="00CD252B">
        <w:tc>
          <w:tcPr>
            <w:tcW w:w="4609" w:type="dxa"/>
          </w:tcPr>
          <w:p w:rsidR="00CD252B" w:rsidRPr="001720E8" w:rsidRDefault="00CD252B" w:rsidP="00CD252B">
            <w:pPr>
              <w:pStyle w:val="Bezodstpw"/>
              <w:jc w:val="center"/>
              <w:rPr>
                <w:rStyle w:val="TeksttreciExact"/>
                <w:rFonts w:ascii="Arial" w:eastAsia="Courier New" w:hAnsi="Arial" w:cs="Arial"/>
                <w:spacing w:val="0"/>
                <w:sz w:val="24"/>
                <w:szCs w:val="24"/>
              </w:rPr>
            </w:pPr>
            <w:r w:rsidRPr="001720E8">
              <w:rPr>
                <w:rStyle w:val="TeksttreciExact"/>
                <w:rFonts w:ascii="Arial" w:hAnsi="Arial" w:cs="Arial"/>
                <w:spacing w:val="0"/>
                <w:sz w:val="24"/>
                <w:szCs w:val="24"/>
              </w:rPr>
              <w:t>Zleceniobiorca</w:t>
            </w:r>
          </w:p>
        </w:tc>
        <w:tc>
          <w:tcPr>
            <w:tcW w:w="4610" w:type="dxa"/>
          </w:tcPr>
          <w:p w:rsidR="00CD252B" w:rsidRPr="001720E8" w:rsidRDefault="00CD252B" w:rsidP="00CD252B">
            <w:pPr>
              <w:pStyle w:val="Bezodstpw"/>
              <w:jc w:val="center"/>
              <w:rPr>
                <w:rStyle w:val="TeksttreciExact"/>
                <w:rFonts w:ascii="Arial" w:eastAsia="Courier New" w:hAnsi="Arial" w:cs="Arial"/>
                <w:spacing w:val="0"/>
                <w:sz w:val="24"/>
                <w:szCs w:val="24"/>
              </w:rPr>
            </w:pPr>
            <w:r w:rsidRPr="001720E8">
              <w:rPr>
                <w:rFonts w:ascii="Arial" w:hAnsi="Arial" w:cs="Arial"/>
              </w:rPr>
              <w:t>Zleceniodawca</w:t>
            </w:r>
          </w:p>
        </w:tc>
      </w:tr>
    </w:tbl>
    <w:p w:rsidR="00CD252B" w:rsidRPr="001720E8" w:rsidRDefault="00CD252B" w:rsidP="00D541AD">
      <w:pPr>
        <w:pStyle w:val="Bezodstpw"/>
        <w:jc w:val="both"/>
        <w:rPr>
          <w:rStyle w:val="TeksttreciExact"/>
          <w:rFonts w:ascii="Arial" w:hAnsi="Arial" w:cs="Arial"/>
          <w:spacing w:val="0"/>
          <w:sz w:val="24"/>
          <w:szCs w:val="24"/>
        </w:rPr>
      </w:pPr>
    </w:p>
    <w:bookmarkEnd w:id="0"/>
    <w:p w:rsidR="00CD252B" w:rsidRPr="001720E8" w:rsidRDefault="00CD252B" w:rsidP="00D541AD">
      <w:pPr>
        <w:pStyle w:val="Bezodstpw"/>
        <w:jc w:val="both"/>
        <w:rPr>
          <w:rStyle w:val="TeksttreciExact"/>
          <w:rFonts w:ascii="Arial" w:hAnsi="Arial" w:cs="Arial"/>
          <w:spacing w:val="0"/>
          <w:sz w:val="24"/>
          <w:szCs w:val="24"/>
        </w:rPr>
      </w:pPr>
    </w:p>
    <w:sectPr w:rsidR="00CD252B" w:rsidRPr="001720E8" w:rsidSect="00CD252B">
      <w:headerReference w:type="default" r:id="rId8"/>
      <w:footerReference w:type="default" r:id="rId9"/>
      <w:type w:val="continuous"/>
      <w:pgSz w:w="11909" w:h="16838"/>
      <w:pgMar w:top="1389" w:right="1415" w:bottom="993" w:left="1415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14" w:rsidRDefault="000C3B14">
      <w:r>
        <w:separator/>
      </w:r>
    </w:p>
  </w:endnote>
  <w:endnote w:type="continuationSeparator" w:id="0">
    <w:p w:rsidR="000C3B14" w:rsidRDefault="000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736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252B" w:rsidRDefault="00CD252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20E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20E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252B" w:rsidRDefault="00CD2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14" w:rsidRDefault="000C3B14"/>
  </w:footnote>
  <w:footnote w:type="continuationSeparator" w:id="0">
    <w:p w:rsidR="000C3B14" w:rsidRDefault="000C3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AD" w:rsidRDefault="00D541AD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2861B63" wp14:editId="6DD5688C">
          <wp:simplePos x="902525" y="0"/>
          <wp:positionH relativeFrom="column">
            <wp:align>center</wp:align>
          </wp:positionH>
          <wp:positionV relativeFrom="paragraph">
            <wp:posOffset>0</wp:posOffset>
          </wp:positionV>
          <wp:extent cx="5760000" cy="529200"/>
          <wp:effectExtent l="0" t="0" r="0" b="4445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E68"/>
    <w:multiLevelType w:val="hybridMultilevel"/>
    <w:tmpl w:val="CC0A2C38"/>
    <w:lvl w:ilvl="0" w:tplc="4B48671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3744DD"/>
    <w:multiLevelType w:val="hybridMultilevel"/>
    <w:tmpl w:val="FD16B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A83"/>
    <w:multiLevelType w:val="hybridMultilevel"/>
    <w:tmpl w:val="92101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6D17"/>
    <w:multiLevelType w:val="hybridMultilevel"/>
    <w:tmpl w:val="CDE8F24A"/>
    <w:lvl w:ilvl="0" w:tplc="4B4867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0749BC"/>
    <w:multiLevelType w:val="multilevel"/>
    <w:tmpl w:val="0024C3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95C95"/>
    <w:multiLevelType w:val="hybridMultilevel"/>
    <w:tmpl w:val="59BE2BA4"/>
    <w:lvl w:ilvl="0" w:tplc="488C8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691E89"/>
    <w:multiLevelType w:val="hybridMultilevel"/>
    <w:tmpl w:val="55A8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08F2"/>
    <w:multiLevelType w:val="hybridMultilevel"/>
    <w:tmpl w:val="1F6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2B48"/>
    <w:multiLevelType w:val="hybridMultilevel"/>
    <w:tmpl w:val="26E8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97720"/>
    <w:multiLevelType w:val="hybridMultilevel"/>
    <w:tmpl w:val="47EC75AC"/>
    <w:lvl w:ilvl="0" w:tplc="D0DE8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03B7F"/>
    <w:multiLevelType w:val="multilevel"/>
    <w:tmpl w:val="7F20974C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655CF"/>
    <w:multiLevelType w:val="hybridMultilevel"/>
    <w:tmpl w:val="7E286418"/>
    <w:lvl w:ilvl="0" w:tplc="4B486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23EE6"/>
    <w:multiLevelType w:val="hybridMultilevel"/>
    <w:tmpl w:val="A07063B8"/>
    <w:lvl w:ilvl="0" w:tplc="71D20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724D5"/>
    <w:multiLevelType w:val="hybridMultilevel"/>
    <w:tmpl w:val="3042A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13BC"/>
    <w:multiLevelType w:val="multilevel"/>
    <w:tmpl w:val="972E243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302128"/>
    <w:multiLevelType w:val="multilevel"/>
    <w:tmpl w:val="8346B3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B7489F"/>
    <w:multiLevelType w:val="hybridMultilevel"/>
    <w:tmpl w:val="7318D9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5E282E"/>
    <w:multiLevelType w:val="hybridMultilevel"/>
    <w:tmpl w:val="2C26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32B4"/>
    <w:multiLevelType w:val="multilevel"/>
    <w:tmpl w:val="5DFE4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7" w:hanging="3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A24578"/>
    <w:multiLevelType w:val="multilevel"/>
    <w:tmpl w:val="86A292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8781E"/>
    <w:multiLevelType w:val="hybridMultilevel"/>
    <w:tmpl w:val="2C62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6DB2"/>
    <w:multiLevelType w:val="hybridMultilevel"/>
    <w:tmpl w:val="5570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070C3"/>
    <w:multiLevelType w:val="hybridMultilevel"/>
    <w:tmpl w:val="83C6D20E"/>
    <w:lvl w:ilvl="0" w:tplc="4B486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8E2376"/>
    <w:multiLevelType w:val="hybridMultilevel"/>
    <w:tmpl w:val="58F4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90EEA"/>
    <w:multiLevelType w:val="hybridMultilevel"/>
    <w:tmpl w:val="3ED86700"/>
    <w:lvl w:ilvl="0" w:tplc="04150017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5"/>
  </w:num>
  <w:num w:numId="5">
    <w:abstractNumId w:val="10"/>
  </w:num>
  <w:num w:numId="6">
    <w:abstractNumId w:val="17"/>
  </w:num>
  <w:num w:numId="7">
    <w:abstractNumId w:val="2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20"/>
  </w:num>
  <w:num w:numId="13">
    <w:abstractNumId w:val="21"/>
  </w:num>
  <w:num w:numId="14">
    <w:abstractNumId w:val="9"/>
  </w:num>
  <w:num w:numId="15">
    <w:abstractNumId w:val="16"/>
  </w:num>
  <w:num w:numId="16">
    <w:abstractNumId w:val="0"/>
  </w:num>
  <w:num w:numId="17">
    <w:abstractNumId w:val="22"/>
  </w:num>
  <w:num w:numId="18">
    <w:abstractNumId w:val="3"/>
  </w:num>
  <w:num w:numId="19">
    <w:abstractNumId w:val="13"/>
  </w:num>
  <w:num w:numId="20">
    <w:abstractNumId w:val="1"/>
  </w:num>
  <w:num w:numId="21">
    <w:abstractNumId w:val="18"/>
  </w:num>
  <w:num w:numId="22">
    <w:abstractNumId w:val="24"/>
  </w:num>
  <w:num w:numId="23">
    <w:abstractNumId w:val="5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72A8"/>
    <w:rsid w:val="000C3B14"/>
    <w:rsid w:val="001472A8"/>
    <w:rsid w:val="001720E8"/>
    <w:rsid w:val="00185708"/>
    <w:rsid w:val="003077BC"/>
    <w:rsid w:val="003C1550"/>
    <w:rsid w:val="00404918"/>
    <w:rsid w:val="00426C00"/>
    <w:rsid w:val="004B68B1"/>
    <w:rsid w:val="00523695"/>
    <w:rsid w:val="006264AD"/>
    <w:rsid w:val="00641D92"/>
    <w:rsid w:val="006443CF"/>
    <w:rsid w:val="00680240"/>
    <w:rsid w:val="006F3E84"/>
    <w:rsid w:val="006F79DB"/>
    <w:rsid w:val="00701A48"/>
    <w:rsid w:val="007260F7"/>
    <w:rsid w:val="008060A9"/>
    <w:rsid w:val="008D511D"/>
    <w:rsid w:val="00A01049"/>
    <w:rsid w:val="00AE237B"/>
    <w:rsid w:val="00BA26AA"/>
    <w:rsid w:val="00C00795"/>
    <w:rsid w:val="00C47FF6"/>
    <w:rsid w:val="00CA1015"/>
    <w:rsid w:val="00CD252B"/>
    <w:rsid w:val="00CF4E7F"/>
    <w:rsid w:val="00D16711"/>
    <w:rsid w:val="00D340AE"/>
    <w:rsid w:val="00D53E84"/>
    <w:rsid w:val="00D541AD"/>
    <w:rsid w:val="00D60F7F"/>
    <w:rsid w:val="00D90806"/>
    <w:rsid w:val="00DA0CFF"/>
    <w:rsid w:val="00DA2457"/>
    <w:rsid w:val="00DB5313"/>
    <w:rsid w:val="00ED2AA8"/>
    <w:rsid w:val="00F44888"/>
    <w:rsid w:val="00F52475"/>
    <w:rsid w:val="00F7269B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BookmanOldStyle28pt">
    <w:name w:val="Tekst treści (2) + Bookman Old Style;28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3">
    <w:name w:val="Tekst treści (3)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Podpisobrazu2Exact0">
    <w:name w:val="Podpis obrazu (2) Exact"/>
    <w:basedOn w:val="Podpisobrazu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PodpisobrazuExact0">
    <w:name w:val="Podpis obrazu Exact"/>
    <w:basedOn w:val="Podpisobraz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Calibri" w:eastAsia="Calibri" w:hAnsi="Calibri" w:cs="Calibri"/>
      <w:b/>
      <w:bCs/>
      <w:i w:val="0"/>
      <w:iCs w:val="0"/>
      <w:smallCaps w:val="0"/>
      <w:strike w:val="0"/>
      <w:spacing w:val="-105"/>
      <w:sz w:val="72"/>
      <w:szCs w:val="72"/>
      <w:u w:val="none"/>
    </w:rPr>
  </w:style>
  <w:style w:type="character" w:customStyle="1" w:styleId="Teksttreci6Exact0">
    <w:name w:val="Tekst treści (6) Exact"/>
    <w:basedOn w:val="Teksttreci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5"/>
      <w:w w:val="100"/>
      <w:position w:val="0"/>
      <w:sz w:val="72"/>
      <w:szCs w:val="72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8Exact0">
    <w:name w:val="Tekst treści (8) Exact"/>
    <w:basedOn w:val="Teksttreci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8"/>
      <w:sz w:val="38"/>
      <w:szCs w:val="38"/>
      <w:u w:val="none"/>
    </w:rPr>
  </w:style>
  <w:style w:type="character" w:customStyle="1" w:styleId="Teksttreci9Exact0">
    <w:name w:val="Tekst treści (9) Exact"/>
    <w:basedOn w:val="Teksttreci9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40"/>
      <w:sz w:val="40"/>
      <w:szCs w:val="4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0" w:lineRule="atLeas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600" w:line="0" w:lineRule="atLeast"/>
      <w:ind w:hanging="36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67" w:lineRule="exac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00" w:line="267" w:lineRule="exact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"/>
      <w:sz w:val="11"/>
      <w:szCs w:val="11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"/>
      <w:sz w:val="8"/>
      <w:szCs w:val="8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5"/>
      <w:sz w:val="72"/>
      <w:szCs w:val="7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-1"/>
      <w:sz w:val="17"/>
      <w:szCs w:val="17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125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FrankRuehl" w:eastAsia="FrankRuehl" w:hAnsi="FrankRuehl" w:cs="FrankRuehl"/>
      <w:spacing w:val="8"/>
      <w:sz w:val="38"/>
      <w:szCs w:val="3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360" w:after="60" w:line="0" w:lineRule="atLeast"/>
      <w:jc w:val="right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1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A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AD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D541AD"/>
    <w:rPr>
      <w:color w:val="000000"/>
    </w:rPr>
  </w:style>
  <w:style w:type="table" w:styleId="Tabela-Siatka">
    <w:name w:val="Table Grid"/>
    <w:basedOn w:val="Standardowy"/>
    <w:uiPriority w:val="59"/>
    <w:rsid w:val="00CD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D340AE"/>
  </w:style>
  <w:style w:type="paragraph" w:styleId="Akapitzlist">
    <w:name w:val="List Paragraph"/>
    <w:basedOn w:val="Normalny"/>
    <w:uiPriority w:val="34"/>
    <w:qFormat/>
    <w:rsid w:val="0072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sz w:val="40"/>
      <w:szCs w:val="40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BookmanOldStyle28pt">
    <w:name w:val="Tekst treści (2) + Bookman Old Style;28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3">
    <w:name w:val="Tekst treści (3)"/>
    <w:basedOn w:val="Teksttreci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Podpisobrazu2Exact0">
    <w:name w:val="Podpis obrazu (2) Exact"/>
    <w:basedOn w:val="Podpisobrazu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PodpisobrazuExact0">
    <w:name w:val="Podpis obrazu Exact"/>
    <w:basedOn w:val="Podpisobraz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Calibri" w:eastAsia="Calibri" w:hAnsi="Calibri" w:cs="Calibri"/>
      <w:b/>
      <w:bCs/>
      <w:i w:val="0"/>
      <w:iCs w:val="0"/>
      <w:smallCaps w:val="0"/>
      <w:strike w:val="0"/>
      <w:spacing w:val="-105"/>
      <w:sz w:val="72"/>
      <w:szCs w:val="72"/>
      <w:u w:val="none"/>
    </w:rPr>
  </w:style>
  <w:style w:type="character" w:customStyle="1" w:styleId="Teksttreci6Exact0">
    <w:name w:val="Tekst treści (6) Exact"/>
    <w:basedOn w:val="Teksttreci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5"/>
      <w:w w:val="100"/>
      <w:position w:val="0"/>
      <w:sz w:val="72"/>
      <w:szCs w:val="72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8Exact0">
    <w:name w:val="Tekst treści (8) Exact"/>
    <w:basedOn w:val="Teksttreci8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8"/>
      <w:sz w:val="38"/>
      <w:szCs w:val="38"/>
      <w:u w:val="none"/>
    </w:rPr>
  </w:style>
  <w:style w:type="character" w:customStyle="1" w:styleId="Teksttreci9Exact0">
    <w:name w:val="Tekst treści (9) Exact"/>
    <w:basedOn w:val="Teksttreci9Exac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40"/>
      <w:sz w:val="40"/>
      <w:szCs w:val="4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0" w:lineRule="atLeas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600" w:line="0" w:lineRule="atLeast"/>
      <w:ind w:hanging="36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67" w:lineRule="exac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00" w:line="267" w:lineRule="exact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2"/>
      <w:sz w:val="11"/>
      <w:szCs w:val="11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"/>
      <w:sz w:val="8"/>
      <w:szCs w:val="8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5"/>
      <w:sz w:val="72"/>
      <w:szCs w:val="7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pacing w:val="-1"/>
      <w:sz w:val="17"/>
      <w:szCs w:val="17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125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0" w:lineRule="atLeast"/>
    </w:pPr>
    <w:rPr>
      <w:rFonts w:ascii="FrankRuehl" w:eastAsia="FrankRuehl" w:hAnsi="FrankRuehl" w:cs="FrankRuehl"/>
      <w:spacing w:val="8"/>
      <w:sz w:val="38"/>
      <w:szCs w:val="3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360" w:after="60" w:line="0" w:lineRule="atLeast"/>
      <w:jc w:val="right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1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A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AD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D541AD"/>
    <w:rPr>
      <w:color w:val="000000"/>
    </w:rPr>
  </w:style>
  <w:style w:type="table" w:styleId="Tabela-Siatka">
    <w:name w:val="Table Grid"/>
    <w:basedOn w:val="Standardowy"/>
    <w:uiPriority w:val="59"/>
    <w:rsid w:val="00CD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D340AE"/>
  </w:style>
  <w:style w:type="paragraph" w:styleId="Akapitzlist">
    <w:name w:val="List Paragraph"/>
    <w:basedOn w:val="Normalny"/>
    <w:uiPriority w:val="34"/>
    <w:qFormat/>
    <w:rsid w:val="0072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warunkowa BON</vt:lpstr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warunkowa BON</dc:title>
  <dc:creator>BWit</dc:creator>
  <cp:lastModifiedBy>BL</cp:lastModifiedBy>
  <cp:revision>12</cp:revision>
  <dcterms:created xsi:type="dcterms:W3CDTF">2018-05-09T09:08:00Z</dcterms:created>
  <dcterms:modified xsi:type="dcterms:W3CDTF">2018-05-30T09:23:00Z</dcterms:modified>
</cp:coreProperties>
</file>